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F67A" w14:textId="1BADFA4E" w:rsidR="00AF78EE" w:rsidRDefault="002921CE" w:rsidP="008A551C">
      <w:pPr>
        <w:spacing w:line="360" w:lineRule="auto"/>
      </w:pPr>
      <w:r>
        <w:rPr>
          <w:b/>
          <w:bCs/>
          <w:sz w:val="28"/>
          <w:szCs w:val="28"/>
        </w:rPr>
        <w:t>Gesamtbetriebskosten von Anlagen senken</w:t>
      </w:r>
    </w:p>
    <w:p w14:paraId="5043A1AF" w14:textId="43042108" w:rsidR="00AD2A50" w:rsidRPr="00AF78EE" w:rsidRDefault="00AD2A50" w:rsidP="008A551C">
      <w:pPr>
        <w:spacing w:line="360" w:lineRule="auto"/>
        <w:rPr>
          <w:b/>
          <w:bCs/>
        </w:rPr>
      </w:pPr>
      <w:r>
        <w:rPr>
          <w:b/>
          <w:bCs/>
        </w:rPr>
        <w:t xml:space="preserve">AMKmotion präsentiert </w:t>
      </w:r>
      <w:r w:rsidR="006D0928" w:rsidRPr="00410767">
        <w:rPr>
          <w:b/>
          <w:bCs/>
        </w:rPr>
        <w:t>die ganze Bandbreite seine</w:t>
      </w:r>
      <w:r w:rsidR="006D0928">
        <w:rPr>
          <w:b/>
          <w:bCs/>
        </w:rPr>
        <w:t>r</w:t>
      </w:r>
      <w:r w:rsidR="006D0928" w:rsidRPr="00410767">
        <w:rPr>
          <w:b/>
          <w:bCs/>
        </w:rPr>
        <w:t xml:space="preserve"> </w:t>
      </w:r>
      <w:r w:rsidR="006D0928">
        <w:rPr>
          <w:b/>
          <w:bCs/>
        </w:rPr>
        <w:t>Lösungen</w:t>
      </w:r>
      <w:r>
        <w:rPr>
          <w:b/>
          <w:bCs/>
        </w:rPr>
        <w:t xml:space="preserve"> auf der</w:t>
      </w:r>
      <w:r w:rsidR="00500180">
        <w:rPr>
          <w:b/>
          <w:bCs/>
        </w:rPr>
        <w:t xml:space="preserve"> all about automation</w:t>
      </w:r>
      <w:r>
        <w:rPr>
          <w:b/>
          <w:bCs/>
        </w:rPr>
        <w:t xml:space="preserve"> in Friedrichshafen (</w:t>
      </w:r>
      <w:r w:rsidR="006D0928">
        <w:rPr>
          <w:b/>
          <w:bCs/>
        </w:rPr>
        <w:t>2</w:t>
      </w:r>
      <w:r>
        <w:rPr>
          <w:b/>
          <w:bCs/>
        </w:rPr>
        <w:t xml:space="preserve">5. und </w:t>
      </w:r>
      <w:r w:rsidR="006D0928">
        <w:rPr>
          <w:b/>
          <w:bCs/>
        </w:rPr>
        <w:t>2</w:t>
      </w:r>
      <w:r>
        <w:rPr>
          <w:b/>
          <w:bCs/>
        </w:rPr>
        <w:t xml:space="preserve">6. </w:t>
      </w:r>
      <w:r w:rsidR="006D0928">
        <w:rPr>
          <w:b/>
          <w:bCs/>
        </w:rPr>
        <w:t>Februar 2025</w:t>
      </w:r>
      <w:r>
        <w:rPr>
          <w:b/>
          <w:bCs/>
        </w:rPr>
        <w:t xml:space="preserve">). </w:t>
      </w:r>
      <w:r w:rsidR="00410767" w:rsidRPr="00500180">
        <w:rPr>
          <w:b/>
          <w:bCs/>
        </w:rPr>
        <w:t>Der Entwickler und Hersteller elektrischer Antriebssysteme</w:t>
      </w:r>
      <w:r w:rsidR="00410767" w:rsidRPr="00410767">
        <w:rPr>
          <w:b/>
          <w:bCs/>
        </w:rPr>
        <w:t xml:space="preserve"> </w:t>
      </w:r>
      <w:r w:rsidR="006D0928">
        <w:rPr>
          <w:b/>
          <w:bCs/>
        </w:rPr>
        <w:t>stellt am</w:t>
      </w:r>
      <w:r>
        <w:rPr>
          <w:b/>
          <w:bCs/>
        </w:rPr>
        <w:t xml:space="preserve"> Stand B1-530 </w:t>
      </w:r>
      <w:r w:rsidR="00D23962">
        <w:rPr>
          <w:b/>
          <w:bCs/>
        </w:rPr>
        <w:t xml:space="preserve">innovative Lösungen vor, die ihnen dabei helfen, die Gesamtbetriebskosten ihrer Anlagen zu senken. </w:t>
      </w:r>
      <w:r w:rsidR="006D0928">
        <w:rPr>
          <w:b/>
          <w:bCs/>
        </w:rPr>
        <w:t xml:space="preserve">Highlights </w:t>
      </w:r>
      <w:r>
        <w:rPr>
          <w:b/>
          <w:bCs/>
        </w:rPr>
        <w:t xml:space="preserve">sind unter anderem </w:t>
      </w:r>
      <w:r w:rsidR="002921CE">
        <w:rPr>
          <w:b/>
          <w:bCs/>
        </w:rPr>
        <w:t>der dezentrale Servowechselrichter mit Hybridkabelanschluss</w:t>
      </w:r>
      <w:r w:rsidR="0031293F">
        <w:rPr>
          <w:b/>
          <w:bCs/>
        </w:rPr>
        <w:t xml:space="preserve"> ihD</w:t>
      </w:r>
      <w:r>
        <w:rPr>
          <w:b/>
          <w:bCs/>
        </w:rPr>
        <w:t xml:space="preserve"> sowie d</w:t>
      </w:r>
      <w:r w:rsidR="002921CE">
        <w:rPr>
          <w:b/>
          <w:bCs/>
        </w:rPr>
        <w:t xml:space="preserve">ie Baureihe der </w:t>
      </w:r>
      <w:r w:rsidR="00A9138B">
        <w:rPr>
          <w:b/>
          <w:bCs/>
        </w:rPr>
        <w:t xml:space="preserve">drehmomentstarken </w:t>
      </w:r>
      <w:r w:rsidR="002921CE">
        <w:rPr>
          <w:b/>
          <w:bCs/>
        </w:rPr>
        <w:t>Synchron-Servomotoren</w:t>
      </w:r>
      <w:r w:rsidR="0026118F">
        <w:rPr>
          <w:b/>
          <w:bCs/>
        </w:rPr>
        <w:t xml:space="preserve"> </w:t>
      </w:r>
      <w:r w:rsidR="00A9138B">
        <w:rPr>
          <w:b/>
          <w:bCs/>
        </w:rPr>
        <w:t>DT</w:t>
      </w:r>
      <w:r w:rsidR="002921CE">
        <w:rPr>
          <w:b/>
          <w:bCs/>
        </w:rPr>
        <w:t>.</w:t>
      </w:r>
    </w:p>
    <w:p w14:paraId="454F9973" w14:textId="67E03812" w:rsidR="002921CE" w:rsidRDefault="002921CE" w:rsidP="002921CE">
      <w:pPr>
        <w:spacing w:line="360" w:lineRule="auto"/>
      </w:pPr>
      <w:r w:rsidRPr="00B66E9D">
        <w:t xml:space="preserve">AMKmotion kombiniert Innovation mit Tradition und setzt darauf, bewährte Technik stetig zu überarbeiten und weiterzuentwickeln. Anwender </w:t>
      </w:r>
      <w:r w:rsidR="0031293F">
        <w:t xml:space="preserve">aus dem industriellen Maschinen- und Anlagenbau </w:t>
      </w:r>
      <w:r w:rsidRPr="00B66E9D">
        <w:t xml:space="preserve">profitieren </w:t>
      </w:r>
      <w:r>
        <w:t xml:space="preserve">so </w:t>
      </w:r>
      <w:r w:rsidRPr="00B66E9D">
        <w:t>von Kompatibilität</w:t>
      </w:r>
      <w:r>
        <w:t xml:space="preserve"> und </w:t>
      </w:r>
      <w:r w:rsidRPr="00B66E9D">
        <w:t xml:space="preserve">langen Nutzungszeiten </w:t>
      </w:r>
      <w:r>
        <w:t>der</w:t>
      </w:r>
      <w:r w:rsidRPr="00B66E9D">
        <w:t xml:space="preserve"> Steuerungen, </w:t>
      </w:r>
      <w:r>
        <w:t xml:space="preserve">Antriebe und </w:t>
      </w:r>
      <w:r w:rsidRPr="00B66E9D">
        <w:t>Motoren sowie von geringeren Kosten</w:t>
      </w:r>
      <w:r>
        <w:t xml:space="preserve"> – ohne auf aktuelle Technik verzichten zu müssen.</w:t>
      </w:r>
    </w:p>
    <w:p w14:paraId="7AA36143" w14:textId="326E9CBF" w:rsidR="00933942" w:rsidRPr="00933942" w:rsidRDefault="002921CE" w:rsidP="00933942">
      <w:pPr>
        <w:spacing w:line="360" w:lineRule="auto"/>
      </w:pPr>
      <w:r>
        <w:t xml:space="preserve">In Friedrichshafen zeigt der Antriebsspezialist </w:t>
      </w:r>
      <w:r w:rsidRPr="003C7244">
        <w:t xml:space="preserve">kompatible </w:t>
      </w:r>
      <w:r>
        <w:t>N</w:t>
      </w:r>
      <w:r w:rsidRPr="003C7244">
        <w:t>eugeräte</w:t>
      </w:r>
      <w:r>
        <w:t xml:space="preserve"> sowie Weiterentwicklungen</w:t>
      </w:r>
      <w:r w:rsidRPr="005E7D51">
        <w:t xml:space="preserve"> </w:t>
      </w:r>
      <w:r>
        <w:t>bestehender Antriebstechnik</w:t>
      </w:r>
      <w:r w:rsidR="00933942">
        <w:t>.</w:t>
      </w:r>
      <w:r>
        <w:t xml:space="preserve"> </w:t>
      </w:r>
      <w:r w:rsidR="00933942">
        <w:t>B</w:t>
      </w:r>
      <w:r>
        <w:t xml:space="preserve">eispielsweise seinen neuen </w:t>
      </w:r>
      <w:r w:rsidR="00933942">
        <w:t xml:space="preserve">dezentralen Servowechselrichter </w:t>
      </w:r>
      <w:r w:rsidRPr="00774755">
        <w:t>ihD</w:t>
      </w:r>
      <w:r w:rsidR="00933942">
        <w:t>, bei dem der Anwender m</w:t>
      </w:r>
      <w:r w:rsidR="00933942" w:rsidRPr="00933942">
        <w:t>ehrere Servowechselrichter nach dem Daisy-Chain-Konzept miteinander verkabeln</w:t>
      </w:r>
      <w:r w:rsidR="00933942">
        <w:t xml:space="preserve"> kann</w:t>
      </w:r>
      <w:r w:rsidR="00933942" w:rsidRPr="00933942">
        <w:t xml:space="preserve">. </w:t>
      </w:r>
      <w:r w:rsidR="00933942" w:rsidRPr="00206CD8">
        <w:t>Dabei werden über</w:t>
      </w:r>
      <w:r w:rsidR="001B12D1" w:rsidRPr="00206CD8">
        <w:t xml:space="preserve"> ein Kabel</w:t>
      </w:r>
      <w:r w:rsidR="00933942" w:rsidRPr="00206CD8">
        <w:t xml:space="preserve"> </w:t>
      </w:r>
      <w:r w:rsidR="003C3135">
        <w:t>Leistung</w:t>
      </w:r>
      <w:r w:rsidR="001B12D1" w:rsidRPr="00206CD8">
        <w:t xml:space="preserve">, </w:t>
      </w:r>
      <w:r w:rsidR="00933942" w:rsidRPr="00206CD8">
        <w:t xml:space="preserve">STO (Safe Torque Off), 24 Volt </w:t>
      </w:r>
      <w:r w:rsidR="003C3135">
        <w:t>sowie</w:t>
      </w:r>
      <w:r w:rsidR="00933942" w:rsidRPr="00206CD8">
        <w:t xml:space="preserve"> Feldbus</w:t>
      </w:r>
      <w:r w:rsidR="003C3135">
        <w:t>kommunikation angeschlossen.</w:t>
      </w:r>
      <w:r w:rsidR="00933942" w:rsidRPr="00206CD8">
        <w:t xml:space="preserve"> </w:t>
      </w:r>
      <w:r w:rsidR="003C3135">
        <w:t xml:space="preserve">Über ein </w:t>
      </w:r>
      <w:r w:rsidR="00933942" w:rsidRPr="00206CD8">
        <w:t>Daisy-Chain-Verfahren</w:t>
      </w:r>
      <w:r w:rsidR="003C3135">
        <w:t xml:space="preserve"> lassen sich diese Signale</w:t>
      </w:r>
      <w:r w:rsidR="00933942" w:rsidRPr="00206CD8">
        <w:t xml:space="preserve"> an weitere dezentrale Antriebe weiterleite</w:t>
      </w:r>
      <w:r w:rsidR="009D1F8A">
        <w:t>n</w:t>
      </w:r>
      <w:r w:rsidR="00933942" w:rsidRPr="00206CD8">
        <w:t>.</w:t>
      </w:r>
    </w:p>
    <w:p w14:paraId="6F32F114" w14:textId="0829A485" w:rsidR="002921CE" w:rsidRDefault="002921CE" w:rsidP="002921CE">
      <w:pPr>
        <w:spacing w:line="360" w:lineRule="auto"/>
      </w:pPr>
      <w:bookmarkStart w:id="0" w:name="_Hlk188537905"/>
      <w:r w:rsidRPr="00774755">
        <w:t>Im Vergleich zu einem zentralen Antriebskonzept reduzieren sich so die Kosten für die Verkabelung um bis zu 70 Prozent.</w:t>
      </w:r>
      <w:bookmarkEnd w:id="0"/>
      <w:r w:rsidRPr="00774755">
        <w:t xml:space="preserve"> </w:t>
      </w:r>
      <w:r>
        <w:t>AMKmotion hat zudem</w:t>
      </w:r>
      <w:r w:rsidRPr="00774755">
        <w:t xml:space="preserve"> die Regelelektronik auf dem Servomotor integriert, </w:t>
      </w:r>
      <w:r>
        <w:t>wodurch sich</w:t>
      </w:r>
      <w:r w:rsidRPr="00774755">
        <w:t xml:space="preserve"> der Verkabelungsaufwand beim ihD</w:t>
      </w:r>
      <w:r>
        <w:t>-DT5</w:t>
      </w:r>
      <w:r w:rsidRPr="00774755">
        <w:t xml:space="preserve"> </w:t>
      </w:r>
      <w:r>
        <w:t>weiter verringert, was ebenfalls zur Kosteneinsparung beiträgt. Das Gerät besitzt</w:t>
      </w:r>
      <w:r w:rsidRPr="00774755">
        <w:t xml:space="preserve"> ein robustes, EMV-verträgliches Aluminiumgehäuse</w:t>
      </w:r>
      <w:r>
        <w:t>,</w:t>
      </w:r>
      <w:r w:rsidRPr="00774755">
        <w:t xml:space="preserve"> ist in der Schutzart IP65 ausgeführt</w:t>
      </w:r>
      <w:r>
        <w:t xml:space="preserve"> und erlaubt eine dreifache </w:t>
      </w:r>
      <w:r w:rsidRPr="000D5640">
        <w:t>Überlast</w:t>
      </w:r>
      <w:r>
        <w:t xml:space="preserve"> für eine Sekunde</w:t>
      </w:r>
      <w:r w:rsidRPr="00774755">
        <w:t xml:space="preserve">. </w:t>
      </w:r>
    </w:p>
    <w:p w14:paraId="10578C06" w14:textId="09D8ACC1" w:rsidR="002921CE" w:rsidRDefault="002921CE" w:rsidP="003C0295">
      <w:pPr>
        <w:spacing w:line="360" w:lineRule="auto"/>
      </w:pPr>
      <w:bookmarkStart w:id="1" w:name="_Hlk188537936"/>
      <w:r>
        <w:t>Ebenfalls in Friedrichshafe</w:t>
      </w:r>
      <w:r w:rsidR="0031293F">
        <w:t>n</w:t>
      </w:r>
      <w:r>
        <w:t xml:space="preserve"> zu sehen: </w:t>
      </w:r>
      <w:r w:rsidRPr="00AB0302">
        <w:t>di</w:t>
      </w:r>
      <w:r w:rsidRPr="00F15DA5">
        <w:t>e dezentrale Einspeisung</w:t>
      </w:r>
      <w:r w:rsidR="003450E6">
        <w:t xml:space="preserve"> ihP, die wahlweise</w:t>
      </w:r>
      <w:r w:rsidRPr="00F15DA5">
        <w:t xml:space="preserve"> mit integriertem Motion Controller</w:t>
      </w:r>
      <w:r w:rsidR="003C0295">
        <w:t xml:space="preserve"> oder mit EtherCAT-Switch</w:t>
      </w:r>
      <w:r w:rsidRPr="00AB0302">
        <w:t xml:space="preserve"> </w:t>
      </w:r>
      <w:r w:rsidR="003450E6">
        <w:t>ausgestattet ist</w:t>
      </w:r>
      <w:r w:rsidRPr="00AB0302">
        <w:t>.</w:t>
      </w:r>
      <w:bookmarkEnd w:id="1"/>
      <w:r>
        <w:t xml:space="preserve"> </w:t>
      </w:r>
      <w:bookmarkStart w:id="2" w:name="_Hlk188537980"/>
      <w:r>
        <w:t xml:space="preserve">Beim Nachfolger des bewährten iSA spendiert AMKmotion nicht nur eine Leistungssteigerung auf acht Kilowatt Dauerlast, sondern vereinfacht auch die Handhabung: Energie- und Datenleitung laufen beim ihP </w:t>
      </w:r>
      <w:r>
        <w:lastRenderedPageBreak/>
        <w:t>in einem Hybrid</w:t>
      </w:r>
      <w:r w:rsidR="003C0295">
        <w:t>kabelanschluss</w:t>
      </w:r>
      <w:r>
        <w:t xml:space="preserve"> zusammen. </w:t>
      </w:r>
      <w:bookmarkEnd w:id="2"/>
      <w:r>
        <w:t xml:space="preserve">Damit lassen sich nachfolgende Antriebe schnell und einfach per Plug-and-Play installieren, es ist kein Fachpersonal mehr notwendig. </w:t>
      </w:r>
      <w:r w:rsidR="003C0295" w:rsidRPr="003C0295">
        <w:t>Bei der Ausführung als EtherCAT-Switch lassen sich Sterntopologien</w:t>
      </w:r>
      <w:r w:rsidR="003C0295">
        <w:t xml:space="preserve"> </w:t>
      </w:r>
      <w:r w:rsidR="003C0295" w:rsidRPr="003C0295">
        <w:t>im EtherCAT-Verbund realisieren. In der Variante als Motion Controller</w:t>
      </w:r>
      <w:r w:rsidR="003C0295">
        <w:t xml:space="preserve"> </w:t>
      </w:r>
      <w:r w:rsidR="003C0295" w:rsidRPr="003C0295">
        <w:t>lassen sich Bewegungen der angeschlossenen Antriebe koordiniert ausführen.</w:t>
      </w:r>
    </w:p>
    <w:p w14:paraId="09A36A1F" w14:textId="55E51DDB" w:rsidR="002921CE" w:rsidRDefault="002921CE" w:rsidP="002921CE">
      <w:pPr>
        <w:spacing w:line="360" w:lineRule="auto"/>
      </w:pPr>
      <w:r>
        <w:t xml:space="preserve"> </w:t>
      </w:r>
    </w:p>
    <w:p w14:paraId="5D2AD39E" w14:textId="45E7E764" w:rsidR="002921CE" w:rsidRPr="00894293" w:rsidRDefault="002921CE" w:rsidP="002921CE">
      <w:pPr>
        <w:spacing w:line="360" w:lineRule="auto"/>
        <w:rPr>
          <w:b/>
          <w:bCs/>
        </w:rPr>
      </w:pPr>
      <w:r w:rsidRPr="00894293">
        <w:rPr>
          <w:b/>
          <w:bCs/>
        </w:rPr>
        <w:t xml:space="preserve">Synchron-Servomotor mit </w:t>
      </w:r>
      <w:r w:rsidR="00A9138B">
        <w:rPr>
          <w:b/>
          <w:bCs/>
        </w:rPr>
        <w:t>hohem Drehmoment</w:t>
      </w:r>
    </w:p>
    <w:p w14:paraId="4F05429E" w14:textId="767B334F" w:rsidR="002921CE" w:rsidRDefault="002921CE" w:rsidP="002921CE">
      <w:pPr>
        <w:spacing w:line="360" w:lineRule="auto"/>
      </w:pPr>
      <w:bookmarkStart w:id="3" w:name="_Hlk188538021"/>
      <w:r>
        <w:t xml:space="preserve">Mit dem </w:t>
      </w:r>
      <w:r w:rsidR="00A9138B">
        <w:t>DT</w:t>
      </w:r>
      <w:r w:rsidRPr="003C0295">
        <w:rPr>
          <w:color w:val="FF0000"/>
        </w:rPr>
        <w:t xml:space="preserve"> </w:t>
      </w:r>
      <w:r>
        <w:t xml:space="preserve">stellt AMKmotion ein weiteres Highlight vor. Der </w:t>
      </w:r>
      <w:r w:rsidRPr="00CB6B30">
        <w:t xml:space="preserve">Synchron-Servomotor </w:t>
      </w:r>
      <w:r>
        <w:t>bietet</w:t>
      </w:r>
      <w:r w:rsidR="00A9138B">
        <w:t xml:space="preserve"> ein hohe</w:t>
      </w:r>
      <w:r w:rsidR="003450E6">
        <w:t>s</w:t>
      </w:r>
      <w:r w:rsidR="00A9138B">
        <w:t xml:space="preserve"> Drehmoment. Er ist für die Positionierung größerer Massen und hohe Taktzahlen geeignet. Mit dem </w:t>
      </w:r>
      <w:r w:rsidR="008361F2">
        <w:t>drehmomentstarken</w:t>
      </w:r>
      <w:r w:rsidR="00A9138B">
        <w:t xml:space="preserve"> Direktantrieb lässt sich die Produktivität der Maschine steigern. </w:t>
      </w:r>
      <w:r w:rsidR="00A9138B" w:rsidRPr="00A9138B">
        <w:t xml:space="preserve">Die Hightorque-Motoren der DT-Reihe gibt es auch in kompakt: Die Bauform DTK baut kürzer und passt auch dort, wo es eng ist. </w:t>
      </w:r>
      <w:bookmarkEnd w:id="3"/>
      <w:r w:rsidR="00A9138B" w:rsidRPr="00A9138B">
        <w:t>So treibt der DTK beispielsweise Linearachsen an.</w:t>
      </w:r>
      <w:r w:rsidR="00A9138B">
        <w:t xml:space="preserve"> </w:t>
      </w:r>
      <w:r>
        <w:t xml:space="preserve">Der </w:t>
      </w:r>
      <w:r w:rsidR="00A9138B">
        <w:t>DT</w:t>
      </w:r>
      <w:r>
        <w:t xml:space="preserve"> ist in den Flanschgrößen </w:t>
      </w:r>
      <w:r w:rsidR="00A9138B">
        <w:t>55</w:t>
      </w:r>
      <w:r>
        <w:t xml:space="preserve">, </w:t>
      </w:r>
      <w:r w:rsidR="00A9138B">
        <w:t>70</w:t>
      </w:r>
      <w:r>
        <w:t>, 1</w:t>
      </w:r>
      <w:r w:rsidR="00A9138B">
        <w:t>00, 142, 190</w:t>
      </w:r>
      <w:r>
        <w:t xml:space="preserve"> sowie </w:t>
      </w:r>
      <w:r w:rsidR="00A9138B">
        <w:t>260</w:t>
      </w:r>
      <w:r>
        <w:t xml:space="preserve"> Millimeter verfügbar. </w:t>
      </w:r>
    </w:p>
    <w:p w14:paraId="44C737B1" w14:textId="37F78489" w:rsidR="00523509" w:rsidRPr="00523509" w:rsidRDefault="00523509" w:rsidP="007272E8">
      <w:pPr>
        <w:spacing w:line="360" w:lineRule="auto"/>
        <w:rPr>
          <w:b/>
          <w:bCs/>
        </w:rPr>
      </w:pPr>
      <w:r w:rsidRPr="00523509">
        <w:rPr>
          <w:b/>
          <w:bCs/>
        </w:rPr>
        <w:t xml:space="preserve">AMKmotion auf der </w:t>
      </w:r>
      <w:r w:rsidR="00500180" w:rsidRPr="00500180">
        <w:rPr>
          <w:b/>
          <w:bCs/>
        </w:rPr>
        <w:t xml:space="preserve">all about automation </w:t>
      </w:r>
      <w:r w:rsidRPr="00523509">
        <w:rPr>
          <w:b/>
          <w:bCs/>
        </w:rPr>
        <w:t>Friedrichshafen: Stand B1-530</w:t>
      </w:r>
    </w:p>
    <w:p w14:paraId="4951629E" w14:textId="06D83E2A" w:rsidR="00661DAB" w:rsidRPr="00BB7263" w:rsidRDefault="003450E6" w:rsidP="00661DAB">
      <w:pPr>
        <w:spacing w:line="360" w:lineRule="auto"/>
        <w:rPr>
          <w:i/>
          <w:iCs/>
          <w:sz w:val="20"/>
          <w:szCs w:val="20"/>
        </w:rPr>
      </w:pPr>
      <w:r w:rsidRPr="004D0ADA">
        <w:rPr>
          <w:i/>
          <w:iCs/>
          <w:sz w:val="20"/>
          <w:szCs w:val="20"/>
        </w:rPr>
        <w:t>3.</w:t>
      </w:r>
      <w:r w:rsidR="00206CD8" w:rsidRPr="004D0ADA">
        <w:rPr>
          <w:i/>
          <w:iCs/>
          <w:sz w:val="20"/>
          <w:szCs w:val="20"/>
        </w:rPr>
        <w:t>2</w:t>
      </w:r>
      <w:r w:rsidR="004D0ADA" w:rsidRPr="004D0ADA">
        <w:rPr>
          <w:i/>
          <w:iCs/>
          <w:sz w:val="20"/>
          <w:szCs w:val="20"/>
        </w:rPr>
        <w:t>65</w:t>
      </w:r>
      <w:r w:rsidR="00661DAB" w:rsidRPr="00BB7263">
        <w:rPr>
          <w:i/>
          <w:iCs/>
          <w:sz w:val="20"/>
          <w:szCs w:val="20"/>
        </w:rPr>
        <w:t xml:space="preserve"> Zeichen inkl. Leerzeichen</w:t>
      </w:r>
    </w:p>
    <w:p w14:paraId="69A5C7E8" w14:textId="77777777" w:rsidR="00B66276" w:rsidRPr="00C908EB" w:rsidRDefault="00B66276" w:rsidP="00B66276">
      <w:pPr>
        <w:pStyle w:val="StandardWeb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C908EB">
        <w:rPr>
          <w:rFonts w:asciiTheme="minorHAnsi" w:hAnsiTheme="minorHAnsi" w:cstheme="minorHAnsi"/>
          <w:b/>
          <w:i/>
          <w:sz w:val="22"/>
          <w:szCs w:val="22"/>
        </w:rPr>
        <w:t>Service für Redaktionen</w:t>
      </w:r>
      <w:r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7F310AF" w14:textId="252C6843" w:rsidR="00B66276" w:rsidRPr="00523509" w:rsidRDefault="00B66276" w:rsidP="00B66276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523509">
        <w:rPr>
          <w:rFonts w:asciiTheme="minorHAnsi" w:hAnsiTheme="minorHAnsi" w:cstheme="minorHAnsi"/>
          <w:b/>
          <w:i/>
          <w:sz w:val="22"/>
          <w:szCs w:val="22"/>
        </w:rPr>
        <w:t>Meta-Title:</w:t>
      </w:r>
      <w:r w:rsidRPr="0052350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23509" w:rsidRPr="00523509">
        <w:rPr>
          <w:rFonts w:asciiTheme="minorHAnsi" w:hAnsiTheme="minorHAnsi" w:cstheme="minorHAnsi"/>
          <w:i/>
          <w:sz w:val="22"/>
          <w:szCs w:val="22"/>
        </w:rPr>
        <w:t xml:space="preserve">AMKmotion auf der </w:t>
      </w:r>
      <w:r w:rsidR="00500180">
        <w:rPr>
          <w:rFonts w:asciiTheme="minorHAnsi" w:hAnsiTheme="minorHAnsi" w:cstheme="minorHAnsi"/>
          <w:i/>
          <w:sz w:val="22"/>
          <w:szCs w:val="22"/>
        </w:rPr>
        <w:t>all about automation</w:t>
      </w:r>
      <w:r w:rsidR="00523509">
        <w:rPr>
          <w:rFonts w:asciiTheme="minorHAnsi" w:hAnsiTheme="minorHAnsi" w:cstheme="minorHAnsi"/>
          <w:i/>
          <w:sz w:val="22"/>
          <w:szCs w:val="22"/>
        </w:rPr>
        <w:t xml:space="preserve"> in Friedrichshafen</w:t>
      </w:r>
    </w:p>
    <w:p w14:paraId="67A39F94" w14:textId="4E76BBE8" w:rsidR="0031293F" w:rsidRDefault="00B66276" w:rsidP="00523509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523509">
        <w:rPr>
          <w:rFonts w:asciiTheme="minorHAnsi" w:hAnsiTheme="minorHAnsi" w:cstheme="minorHAnsi"/>
          <w:b/>
          <w:i/>
          <w:sz w:val="22"/>
          <w:szCs w:val="22"/>
        </w:rPr>
        <w:t xml:space="preserve">Meta-Description: </w:t>
      </w:r>
      <w:r w:rsidR="00523509" w:rsidRPr="00523509">
        <w:rPr>
          <w:rFonts w:asciiTheme="minorHAnsi" w:hAnsiTheme="minorHAnsi" w:cstheme="minorHAnsi"/>
          <w:i/>
          <w:sz w:val="22"/>
          <w:szCs w:val="22"/>
        </w:rPr>
        <w:t xml:space="preserve">AMKmotion präsentiert dieses Jahr </w:t>
      </w:r>
      <w:r w:rsidR="0031293F">
        <w:rPr>
          <w:rFonts w:asciiTheme="minorHAnsi" w:hAnsiTheme="minorHAnsi" w:cstheme="minorHAnsi"/>
          <w:i/>
          <w:sz w:val="22"/>
          <w:szCs w:val="22"/>
        </w:rPr>
        <w:t xml:space="preserve">Antriebslösungen, die dabei helfen die Gesamtbetriebskosten von Anlagen zu senken. </w:t>
      </w:r>
      <w:r w:rsidR="00150258">
        <w:rPr>
          <w:rFonts w:asciiTheme="minorHAnsi" w:hAnsiTheme="minorHAnsi" w:cstheme="minorHAnsi"/>
          <w:i/>
          <w:sz w:val="22"/>
          <w:szCs w:val="22"/>
        </w:rPr>
        <w:t xml:space="preserve">Dabei </w:t>
      </w:r>
      <w:r w:rsidR="0031293F" w:rsidRPr="0031293F">
        <w:rPr>
          <w:rFonts w:asciiTheme="minorHAnsi" w:hAnsiTheme="minorHAnsi" w:cstheme="minorHAnsi"/>
          <w:i/>
          <w:sz w:val="22"/>
          <w:szCs w:val="22"/>
        </w:rPr>
        <w:t xml:space="preserve">kombiniert </w:t>
      </w:r>
      <w:r w:rsidR="00150258">
        <w:rPr>
          <w:rFonts w:asciiTheme="minorHAnsi" w:hAnsiTheme="minorHAnsi" w:cstheme="minorHAnsi"/>
          <w:i/>
          <w:sz w:val="22"/>
          <w:szCs w:val="22"/>
        </w:rPr>
        <w:t xml:space="preserve">der Entwickler und Hersteller elektrischer Antriebssysteme </w:t>
      </w:r>
      <w:r w:rsidR="0031293F" w:rsidRPr="0031293F">
        <w:rPr>
          <w:rFonts w:asciiTheme="minorHAnsi" w:hAnsiTheme="minorHAnsi" w:cstheme="minorHAnsi"/>
          <w:i/>
          <w:sz w:val="22"/>
          <w:szCs w:val="22"/>
        </w:rPr>
        <w:t>Innovation mit Tradition und setzt darauf, bewährte Technik stetig zu überarbeiten und weiterzuentwickeln.</w:t>
      </w:r>
    </w:p>
    <w:p w14:paraId="1D611D02" w14:textId="0BA2A4C7" w:rsidR="0026118F" w:rsidRDefault="00B66276" w:rsidP="00B66276">
      <w:pPr>
        <w:autoSpaceDE w:val="0"/>
        <w:autoSpaceDN w:val="0"/>
        <w:adjustRightInd w:val="0"/>
        <w:spacing w:before="240" w:line="276" w:lineRule="auto"/>
        <w:rPr>
          <w:rFonts w:cstheme="minorHAnsi"/>
          <w:i/>
          <w:szCs w:val="24"/>
        </w:rPr>
      </w:pPr>
      <w:r w:rsidRPr="00BB7263">
        <w:rPr>
          <w:rFonts w:cstheme="minorHAnsi"/>
          <w:b/>
          <w:i/>
          <w:szCs w:val="24"/>
        </w:rPr>
        <w:t>Social Media</w:t>
      </w:r>
      <w:r>
        <w:rPr>
          <w:rFonts w:cstheme="minorHAnsi"/>
          <w:b/>
          <w:i/>
          <w:szCs w:val="24"/>
        </w:rPr>
        <w:t xml:space="preserve">: </w:t>
      </w:r>
      <w:r w:rsidR="00523509" w:rsidRPr="00523509">
        <w:rPr>
          <w:rFonts w:cstheme="minorHAnsi"/>
          <w:i/>
          <w:szCs w:val="24"/>
        </w:rPr>
        <w:t xml:space="preserve">AMKmotion präsentiert </w:t>
      </w:r>
      <w:r w:rsidR="0026118F" w:rsidRPr="00523509">
        <w:rPr>
          <w:rFonts w:cstheme="minorHAnsi"/>
          <w:i/>
          <w:szCs w:val="24"/>
        </w:rPr>
        <w:t xml:space="preserve">auf der </w:t>
      </w:r>
      <w:r w:rsidR="0026118F" w:rsidRPr="00500180">
        <w:rPr>
          <w:rFonts w:cstheme="minorHAnsi"/>
          <w:i/>
          <w:szCs w:val="24"/>
        </w:rPr>
        <w:t xml:space="preserve">all about automation </w:t>
      </w:r>
      <w:r w:rsidR="0026118F" w:rsidRPr="00523509">
        <w:rPr>
          <w:rFonts w:cstheme="minorHAnsi"/>
          <w:i/>
          <w:szCs w:val="24"/>
        </w:rPr>
        <w:t>in Friedrichshafen (</w:t>
      </w:r>
      <w:r w:rsidR="0026118F">
        <w:rPr>
          <w:rFonts w:cstheme="minorHAnsi"/>
          <w:i/>
          <w:szCs w:val="24"/>
        </w:rPr>
        <w:t>2</w:t>
      </w:r>
      <w:r w:rsidR="0026118F" w:rsidRPr="00523509">
        <w:rPr>
          <w:rFonts w:cstheme="minorHAnsi"/>
          <w:i/>
          <w:szCs w:val="24"/>
        </w:rPr>
        <w:t xml:space="preserve">5. und </w:t>
      </w:r>
      <w:r w:rsidR="0026118F">
        <w:rPr>
          <w:rFonts w:cstheme="minorHAnsi"/>
          <w:i/>
          <w:szCs w:val="24"/>
        </w:rPr>
        <w:t>2</w:t>
      </w:r>
      <w:r w:rsidR="0026118F" w:rsidRPr="00523509">
        <w:rPr>
          <w:rFonts w:cstheme="minorHAnsi"/>
          <w:i/>
          <w:szCs w:val="24"/>
        </w:rPr>
        <w:t xml:space="preserve">6. </w:t>
      </w:r>
      <w:r w:rsidR="0026118F">
        <w:rPr>
          <w:rFonts w:cstheme="minorHAnsi"/>
          <w:i/>
          <w:szCs w:val="24"/>
        </w:rPr>
        <w:t>Februar 2025</w:t>
      </w:r>
      <w:r w:rsidR="0026118F" w:rsidRPr="00523509">
        <w:rPr>
          <w:rFonts w:cstheme="minorHAnsi"/>
          <w:i/>
          <w:szCs w:val="24"/>
        </w:rPr>
        <w:t>)</w:t>
      </w:r>
      <w:r w:rsidR="0026118F">
        <w:rPr>
          <w:rFonts w:cstheme="minorHAnsi"/>
          <w:i/>
          <w:szCs w:val="24"/>
        </w:rPr>
        <w:t xml:space="preserve"> </w:t>
      </w:r>
      <w:r w:rsidR="0026118F">
        <w:rPr>
          <w:rFonts w:cstheme="minorHAnsi"/>
          <w:i/>
        </w:rPr>
        <w:t xml:space="preserve">Antriebslösungen, die dabei helfen die Gesamtbetriebskosten von Anlagen zu senken. </w:t>
      </w:r>
      <w:r w:rsidR="00523509" w:rsidRPr="00523509">
        <w:rPr>
          <w:rFonts w:cstheme="minorHAnsi"/>
          <w:i/>
          <w:szCs w:val="24"/>
        </w:rPr>
        <w:t xml:space="preserve">Der Entwickler und Hersteller elektrischer Antriebssysteme </w:t>
      </w:r>
      <w:r w:rsidR="0026118F" w:rsidRPr="0026118F">
        <w:rPr>
          <w:rFonts w:cstheme="minorHAnsi"/>
          <w:i/>
          <w:szCs w:val="24"/>
        </w:rPr>
        <w:t>kombiniert Innovation mit Tradition und setzt darauf, bewährte Technik stetig zu überarbeiten und weiterzuentwickeln.</w:t>
      </w:r>
    </w:p>
    <w:p w14:paraId="59C2BC04" w14:textId="77777777" w:rsidR="0026118F" w:rsidRDefault="0026118F" w:rsidP="00661DAB">
      <w:pPr>
        <w:spacing w:line="360" w:lineRule="auto"/>
        <w:rPr>
          <w:rFonts w:cstheme="minorHAnsi"/>
          <w:b/>
          <w:bCs/>
        </w:rPr>
      </w:pPr>
    </w:p>
    <w:p w14:paraId="6FA1C3AF" w14:textId="77777777" w:rsidR="0026118F" w:rsidRPr="00491FD7" w:rsidRDefault="0026118F" w:rsidP="0026118F">
      <w:pPr>
        <w:pStyle w:val="Standard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4DB2829" wp14:editId="39F8B525">
            <wp:extent cx="2179929" cy="1267730"/>
            <wp:effectExtent l="0" t="0" r="0" b="8890"/>
            <wp:docPr id="204789740" name="Grafik 1" descr="Ein Bild, das Elektronik, Kamera, Elektronisches 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9740" name="Grafik 1" descr="Ein Bild, das Elektronik, Kamera, Elektronisches Gerä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9115" cy="127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D156C" w14:textId="77777777" w:rsidR="0026118F" w:rsidRDefault="0026118F" w:rsidP="0026118F">
      <w:pPr>
        <w:pStyle w:val="Standard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B7263">
        <w:rPr>
          <w:rFonts w:asciiTheme="minorHAnsi" w:hAnsiTheme="minorHAnsi" w:cstheme="minorHAnsi"/>
          <w:b/>
          <w:bCs/>
          <w:sz w:val="22"/>
          <w:szCs w:val="22"/>
        </w:rPr>
        <w:t>Bild 1:</w:t>
      </w:r>
      <w:r w:rsidRPr="00BB7263">
        <w:rPr>
          <w:rFonts w:asciiTheme="minorHAnsi" w:hAnsiTheme="minorHAnsi" w:cstheme="minorHAnsi"/>
          <w:sz w:val="22"/>
          <w:szCs w:val="22"/>
        </w:rPr>
        <w:t xml:space="preserve"> </w:t>
      </w:r>
      <w:r w:rsidRPr="00491FD7">
        <w:rPr>
          <w:rFonts w:asciiTheme="minorHAnsi" w:hAnsiTheme="minorHAnsi" w:cstheme="minorHAnsi"/>
          <w:sz w:val="22"/>
          <w:szCs w:val="22"/>
        </w:rPr>
        <w:t>Synchron-Servomotor mit integriertem Wechselrichter ihD</w:t>
      </w:r>
      <w:r>
        <w:rPr>
          <w:rFonts w:asciiTheme="minorHAnsi" w:hAnsiTheme="minorHAnsi" w:cstheme="minorHAnsi"/>
          <w:sz w:val="22"/>
          <w:szCs w:val="22"/>
        </w:rPr>
        <w:t>-DT5</w:t>
      </w:r>
      <w:r w:rsidRPr="00491FD7">
        <w:rPr>
          <w:rFonts w:asciiTheme="minorHAnsi" w:hAnsiTheme="minorHAnsi" w:cstheme="minorHAnsi"/>
          <w:sz w:val="22"/>
          <w:szCs w:val="22"/>
        </w:rPr>
        <w:t xml:space="preserve"> bietet nicht nur eine erhöhte Überlastfähigkeit</w:t>
      </w:r>
      <w:r>
        <w:rPr>
          <w:rFonts w:asciiTheme="minorHAnsi" w:hAnsiTheme="minorHAnsi" w:cstheme="minorHAnsi"/>
          <w:sz w:val="22"/>
          <w:szCs w:val="22"/>
        </w:rPr>
        <w:t>, sondern</w:t>
      </w:r>
      <w:r w:rsidRPr="00491FD7">
        <w:rPr>
          <w:rFonts w:asciiTheme="minorHAnsi" w:hAnsiTheme="minorHAnsi" w:cstheme="minorHAnsi"/>
          <w:sz w:val="22"/>
          <w:szCs w:val="22"/>
        </w:rPr>
        <w:t xml:space="preserve"> ist zudem mit </w:t>
      </w:r>
      <w:r w:rsidRPr="000502F3">
        <w:rPr>
          <w:rFonts w:asciiTheme="minorHAnsi" w:hAnsiTheme="minorHAnsi" w:cstheme="minorHAnsi"/>
          <w:sz w:val="22"/>
          <w:szCs w:val="22"/>
        </w:rPr>
        <w:t>AMKmotions neuer Hybridverkabelung</w:t>
      </w:r>
      <w:r>
        <w:rPr>
          <w:rFonts w:asciiTheme="minorHAnsi" w:hAnsiTheme="minorHAnsi" w:cstheme="minorHAnsi"/>
          <w:sz w:val="22"/>
          <w:szCs w:val="22"/>
        </w:rPr>
        <w:t xml:space="preserve"> ausgestattet.</w:t>
      </w:r>
    </w:p>
    <w:p w14:paraId="5B8BAC05" w14:textId="77777777" w:rsidR="0026118F" w:rsidRDefault="0026118F" w:rsidP="0026118F">
      <w:pPr>
        <w:pStyle w:val="Standard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532937" w14:textId="77777777" w:rsidR="0026118F" w:rsidRDefault="0026118F" w:rsidP="0026118F">
      <w:pPr>
        <w:pStyle w:val="StandardWeb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9F88E0B" wp14:editId="3F6DF8FD">
            <wp:extent cx="2296972" cy="1461209"/>
            <wp:effectExtent l="0" t="0" r="8255" b="5715"/>
            <wp:docPr id="831882028" name="Grafik 1" descr="Ein Bild, das Maschine, Elektronik, Projektor, Fernbedie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82028" name="Grafik 1" descr="Ein Bild, das Maschine, Elektronik, Projektor, Fernbedienung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1684" cy="14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0DDF3" w14:textId="3E5260F7" w:rsidR="0026118F" w:rsidRDefault="0026118F" w:rsidP="0026118F">
      <w:pPr>
        <w:pStyle w:val="StandardWeb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4" w:name="_Hlk172282761"/>
      <w:r w:rsidRPr="00BB7263">
        <w:rPr>
          <w:rFonts w:asciiTheme="minorHAnsi" w:hAnsiTheme="minorHAnsi" w:cstheme="minorHAnsi"/>
          <w:b/>
          <w:bCs/>
          <w:sz w:val="22"/>
          <w:szCs w:val="22"/>
        </w:rPr>
        <w:t>Bild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Pr="00BB726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B72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Der</w:t>
      </w:r>
      <w:r w:rsidRPr="00491FD7">
        <w:rPr>
          <w:rFonts w:asciiTheme="minorHAnsi" w:hAnsiTheme="minorHAnsi" w:cstheme="minorHAnsi"/>
          <w:sz w:val="22"/>
          <w:szCs w:val="22"/>
        </w:rPr>
        <w:t xml:space="preserve"> dezentrale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491FD7">
        <w:rPr>
          <w:rFonts w:asciiTheme="minorHAnsi" w:hAnsiTheme="minorHAnsi" w:cstheme="minorHAnsi"/>
          <w:sz w:val="22"/>
          <w:szCs w:val="22"/>
        </w:rPr>
        <w:t xml:space="preserve"> Einspeisung mit integriertem Motion Controller</w:t>
      </w:r>
      <w:r w:rsidR="004A7C01">
        <w:rPr>
          <w:rFonts w:asciiTheme="minorHAnsi" w:hAnsiTheme="minorHAnsi" w:cstheme="minorHAnsi"/>
          <w:sz w:val="22"/>
          <w:szCs w:val="22"/>
        </w:rPr>
        <w:t xml:space="preserve"> oder mit EtherCAT-Switch</w:t>
      </w:r>
      <w:r w:rsidRPr="00491FD7">
        <w:rPr>
          <w:rFonts w:asciiTheme="minorHAnsi" w:hAnsiTheme="minorHAnsi" w:cstheme="minorHAnsi"/>
          <w:sz w:val="22"/>
          <w:szCs w:val="22"/>
        </w:rPr>
        <w:t xml:space="preserve"> ihP spendiert AMKmotion eine Leistungssteigerung </w:t>
      </w:r>
      <w:r>
        <w:rPr>
          <w:rFonts w:asciiTheme="minorHAnsi" w:hAnsiTheme="minorHAnsi" w:cstheme="minorHAnsi"/>
          <w:sz w:val="22"/>
          <w:szCs w:val="22"/>
        </w:rPr>
        <w:t>und</w:t>
      </w:r>
      <w:r w:rsidRPr="00491FD7">
        <w:rPr>
          <w:rFonts w:asciiTheme="minorHAnsi" w:hAnsiTheme="minorHAnsi" w:cstheme="minorHAnsi"/>
          <w:sz w:val="22"/>
          <w:szCs w:val="22"/>
        </w:rPr>
        <w:t xml:space="preserve"> vereinfacht die </w:t>
      </w:r>
      <w:r>
        <w:rPr>
          <w:rFonts w:asciiTheme="minorHAnsi" w:hAnsiTheme="minorHAnsi" w:cstheme="minorHAnsi"/>
          <w:sz w:val="22"/>
          <w:szCs w:val="22"/>
        </w:rPr>
        <w:t>Installation.</w:t>
      </w:r>
    </w:p>
    <w:p w14:paraId="242F8B3F" w14:textId="0A2E9D5F" w:rsidR="0026118F" w:rsidRPr="00BB7263" w:rsidRDefault="0026118F" w:rsidP="0026118F">
      <w:pPr>
        <w:pStyle w:val="Standard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957F398" wp14:editId="506B75AD">
            <wp:extent cx="2287681" cy="1525121"/>
            <wp:effectExtent l="0" t="0" r="0" b="0"/>
            <wp:docPr id="94333417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34174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681" cy="152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4EFDACCE" w14:textId="3B32C8C0" w:rsidR="0026118F" w:rsidRPr="00BB7263" w:rsidRDefault="0026118F" w:rsidP="0026118F">
      <w:pPr>
        <w:pStyle w:val="Standard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B7263">
        <w:rPr>
          <w:rFonts w:asciiTheme="minorHAnsi" w:hAnsiTheme="minorHAnsi" w:cstheme="minorHAnsi"/>
          <w:b/>
          <w:bCs/>
          <w:sz w:val="22"/>
          <w:szCs w:val="22"/>
        </w:rPr>
        <w:t xml:space="preserve">Bild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B726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B7263">
        <w:rPr>
          <w:rFonts w:asciiTheme="minorHAnsi" w:hAnsiTheme="minorHAnsi" w:cstheme="minorHAnsi"/>
          <w:sz w:val="22"/>
          <w:szCs w:val="22"/>
        </w:rPr>
        <w:t xml:space="preserve"> </w:t>
      </w:r>
      <w:r w:rsidRPr="00491FD7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ie Baureihe d</w:t>
      </w:r>
      <w:r w:rsidRPr="00491FD7">
        <w:rPr>
          <w:rFonts w:asciiTheme="minorHAnsi" w:hAnsiTheme="minorHAnsi" w:cstheme="minorHAnsi"/>
          <w:sz w:val="22"/>
          <w:szCs w:val="22"/>
        </w:rPr>
        <w:t>er Synchron-Servomotor</w:t>
      </w:r>
      <w:r w:rsidR="00F16936">
        <w:rPr>
          <w:rFonts w:asciiTheme="minorHAnsi" w:hAnsiTheme="minorHAnsi" w:cstheme="minorHAnsi"/>
          <w:sz w:val="22"/>
          <w:szCs w:val="22"/>
        </w:rPr>
        <w:t>en DT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35021">
        <w:rPr>
          <w:rFonts w:asciiTheme="minorHAnsi" w:hAnsiTheme="minorHAnsi" w:cstheme="minorHAnsi"/>
          <w:sz w:val="22"/>
          <w:szCs w:val="22"/>
        </w:rPr>
        <w:t>bietet</w:t>
      </w:r>
      <w:r w:rsidR="00F16936">
        <w:rPr>
          <w:rFonts w:asciiTheme="minorHAnsi" w:hAnsiTheme="minorHAnsi" w:cstheme="minorHAnsi"/>
          <w:sz w:val="22"/>
          <w:szCs w:val="22"/>
        </w:rPr>
        <w:t xml:space="preserve"> drehmomentstarke </w:t>
      </w:r>
      <w:r w:rsidR="00235021">
        <w:rPr>
          <w:rFonts w:asciiTheme="minorHAnsi" w:hAnsiTheme="minorHAnsi" w:cstheme="minorHAnsi"/>
          <w:sz w:val="22"/>
          <w:szCs w:val="22"/>
        </w:rPr>
        <w:t>P</w:t>
      </w:r>
      <w:r w:rsidR="00F16936">
        <w:rPr>
          <w:rFonts w:asciiTheme="minorHAnsi" w:hAnsiTheme="minorHAnsi" w:cstheme="minorHAnsi"/>
          <w:sz w:val="22"/>
          <w:szCs w:val="22"/>
        </w:rPr>
        <w:t>ositionierung größerer Massen und hohe Taktzahlen</w:t>
      </w:r>
      <w:r w:rsidRPr="00491FD7">
        <w:rPr>
          <w:rFonts w:asciiTheme="minorHAnsi" w:hAnsiTheme="minorHAnsi" w:cstheme="minorHAnsi"/>
          <w:sz w:val="22"/>
          <w:szCs w:val="22"/>
        </w:rPr>
        <w:t>.</w:t>
      </w:r>
    </w:p>
    <w:p w14:paraId="222B9FE6" w14:textId="643771E7" w:rsidR="00661DAB" w:rsidRPr="00BB7263" w:rsidRDefault="00661DAB" w:rsidP="00661DAB">
      <w:pPr>
        <w:spacing w:line="360" w:lineRule="auto"/>
        <w:rPr>
          <w:rFonts w:cstheme="minorHAnsi"/>
        </w:rPr>
      </w:pPr>
      <w:r w:rsidRPr="00BB7263">
        <w:rPr>
          <w:rFonts w:cstheme="minorHAnsi"/>
          <w:b/>
          <w:bCs/>
        </w:rPr>
        <w:t>Bildnachweis:</w:t>
      </w:r>
      <w:r w:rsidRPr="00BB7263">
        <w:rPr>
          <w:rFonts w:cstheme="minorHAnsi"/>
        </w:rPr>
        <w:t xml:space="preserve"> AMKmotion GmbH + Co KG</w:t>
      </w:r>
    </w:p>
    <w:p w14:paraId="11B39044" w14:textId="77777777" w:rsidR="00661DAB" w:rsidRPr="00BB7263" w:rsidRDefault="00661DAB" w:rsidP="00E80E72">
      <w:pPr>
        <w:spacing w:line="360" w:lineRule="auto"/>
        <w:rPr>
          <w:rFonts w:cstheme="minorHAnsi"/>
          <w:b/>
        </w:rPr>
      </w:pPr>
    </w:p>
    <w:p w14:paraId="4D819886" w14:textId="77777777" w:rsidR="009916E3" w:rsidRPr="00446584" w:rsidRDefault="009916E3" w:rsidP="009916E3">
      <w:pPr>
        <w:rPr>
          <w:b/>
          <w:bCs/>
        </w:rPr>
      </w:pPr>
      <w:r w:rsidRPr="00446584">
        <w:rPr>
          <w:b/>
          <w:bCs/>
        </w:rPr>
        <w:t>Über AMKmotion</w:t>
      </w:r>
    </w:p>
    <w:p w14:paraId="7FC53726" w14:textId="17256E69" w:rsidR="009916E3" w:rsidRDefault="009916E3" w:rsidP="009916E3">
      <w:r w:rsidRPr="00570BFF">
        <w:t xml:space="preserve">AMKmotion ist Entwickler und Hersteller von </w:t>
      </w:r>
      <w:r>
        <w:t xml:space="preserve">elektrischen </w:t>
      </w:r>
      <w:r w:rsidRPr="00570BFF">
        <w:t>Antriebssystemen</w:t>
      </w:r>
      <w:r>
        <w:t xml:space="preserve"> </w:t>
      </w:r>
      <w:r w:rsidRPr="00570BFF">
        <w:t xml:space="preserve">und </w:t>
      </w:r>
      <w:r>
        <w:t>versteht sich</w:t>
      </w:r>
      <w:r w:rsidRPr="00570BFF">
        <w:t xml:space="preserve"> als langfristiger Partner für </w:t>
      </w:r>
      <w:r>
        <w:t>den</w:t>
      </w:r>
      <w:r w:rsidRPr="00570BFF">
        <w:t xml:space="preserve"> industriellen Maschinen- und </w:t>
      </w:r>
      <w:r w:rsidRPr="00570BFF">
        <w:lastRenderedPageBreak/>
        <w:t xml:space="preserve">Anlagenbau. Der Anspruch des </w:t>
      </w:r>
      <w:r w:rsidRPr="00B91916">
        <w:t>Unternehmens</w:t>
      </w:r>
      <w:r w:rsidRPr="00570BFF">
        <w:t xml:space="preserve"> ist, seinen Kunden durch die Integration von individuellen und nachhaltigen Lösungen zur Technologieführerschaft zu verhelfen.</w:t>
      </w:r>
      <w:r>
        <w:t xml:space="preserve"> </w:t>
      </w:r>
    </w:p>
    <w:p w14:paraId="4BE1B147" w14:textId="77777777" w:rsidR="009916E3" w:rsidRDefault="009916E3" w:rsidP="009916E3">
      <w:r>
        <w:t xml:space="preserve">Grundlage hierfür sind die bei AMKmotion gelebte Hands-on-Mentalität und das in mehr als 60 Jahren Unternehmensgeschichte erarbeitete Know-how. Besonderen Stellenwert genießen die persönliche Beratung und die vertrauensvolle Zusammenarbeit mit den Kunden. </w:t>
      </w:r>
    </w:p>
    <w:p w14:paraId="2C5AD007" w14:textId="77777777" w:rsidR="009916E3" w:rsidRDefault="009916E3" w:rsidP="009916E3">
      <w:r>
        <w:t xml:space="preserve">Das Unternehmen wurde </w:t>
      </w:r>
      <w:r w:rsidRPr="0033340D">
        <w:t>1963 als AMK Arnold Müller GmbH &amp; Co. KG</w:t>
      </w:r>
      <w:r>
        <w:t xml:space="preserve"> gegründet, ist seit 2021 Teil der Arburg-Familie und firmiert seitdem als </w:t>
      </w:r>
      <w:r w:rsidRPr="005F34EC">
        <w:t>AMKmotion GmbH + Co KG</w:t>
      </w:r>
      <w:r>
        <w:t>. Das Portfolio umfasst elektrische Antriebstechnik, Steuerungstechnik und industrielle Automatisierungstechnik.</w:t>
      </w:r>
      <w:r w:rsidRPr="00EA1091">
        <w:t xml:space="preserve"> AMKmotion beschäftigt insgesamt 500 Mitarbeite</w:t>
      </w:r>
      <w:r>
        <w:t xml:space="preserve">r. Neben seinem Stammsitz in </w:t>
      </w:r>
      <w:r w:rsidRPr="0033340D">
        <w:t>Kirchheim</w:t>
      </w:r>
      <w:r>
        <w:t xml:space="preserve"> unter </w:t>
      </w:r>
      <w:r w:rsidRPr="0033340D">
        <w:t>Teck</w:t>
      </w:r>
      <w:r>
        <w:t xml:space="preserve"> verfügt AMKmotion über Produktionsstandorte in </w:t>
      </w:r>
      <w:r w:rsidRPr="0033340D">
        <w:t>Weida</w:t>
      </w:r>
      <w:r>
        <w:t xml:space="preserve"> (Thüringen)</w:t>
      </w:r>
      <w:r w:rsidRPr="0033340D">
        <w:t xml:space="preserve"> </w:t>
      </w:r>
      <w:r>
        <w:t>sowie</w:t>
      </w:r>
      <w:r w:rsidRPr="0033340D">
        <w:t xml:space="preserve"> </w:t>
      </w:r>
      <w:r>
        <w:t xml:space="preserve">im bulgarischen </w:t>
      </w:r>
      <w:r w:rsidRPr="0033340D">
        <w:t>Gabrovo</w:t>
      </w:r>
      <w:r>
        <w:t xml:space="preserve">. Dazu kommen zwölf Vertretungen auf der ganzen Welt. </w:t>
      </w:r>
    </w:p>
    <w:p w14:paraId="32EB7137" w14:textId="77777777" w:rsidR="009916E3" w:rsidRDefault="009916E3" w:rsidP="009916E3"/>
    <w:p w14:paraId="0D630833" w14:textId="77777777" w:rsidR="009916E3" w:rsidRDefault="009916E3" w:rsidP="009916E3"/>
    <w:p w14:paraId="2B3E4F5D" w14:textId="77777777" w:rsidR="009916E3" w:rsidRPr="008F4A3C" w:rsidRDefault="009916E3" w:rsidP="009916E3">
      <w:pPr>
        <w:spacing w:after="0" w:line="276" w:lineRule="auto"/>
        <w:rPr>
          <w:b/>
          <w:bCs/>
        </w:rPr>
      </w:pPr>
      <w:r w:rsidRPr="008F4A3C">
        <w:rPr>
          <w:b/>
          <w:bCs/>
        </w:rPr>
        <w:t>Kontakt</w:t>
      </w:r>
    </w:p>
    <w:p w14:paraId="10777D87" w14:textId="77777777" w:rsidR="009916E3" w:rsidRPr="008F4A3C" w:rsidRDefault="009916E3" w:rsidP="009916E3">
      <w:pPr>
        <w:spacing w:after="0" w:line="276" w:lineRule="auto"/>
      </w:pPr>
      <w:r w:rsidRPr="008F4A3C">
        <w:t>AMKmotion GmbH + Co KG</w:t>
      </w:r>
    </w:p>
    <w:p w14:paraId="5317563E" w14:textId="77777777" w:rsidR="009916E3" w:rsidRPr="008F4A3C" w:rsidRDefault="009916E3" w:rsidP="009916E3">
      <w:pPr>
        <w:spacing w:after="0" w:line="276" w:lineRule="auto"/>
      </w:pPr>
      <w:r w:rsidRPr="008F4A3C">
        <w:t>Anja Schaber</w:t>
      </w:r>
    </w:p>
    <w:p w14:paraId="41547D30" w14:textId="77777777" w:rsidR="009916E3" w:rsidRPr="008F4A3C" w:rsidRDefault="009916E3" w:rsidP="009916E3">
      <w:pPr>
        <w:spacing w:after="0" w:line="276" w:lineRule="auto"/>
      </w:pPr>
      <w:proofErr w:type="gramStart"/>
      <w:r w:rsidRPr="008F4A3C">
        <w:t>Marketing Manager</w:t>
      </w:r>
      <w:proofErr w:type="gramEnd"/>
    </w:p>
    <w:p w14:paraId="61536D28" w14:textId="77777777" w:rsidR="009916E3" w:rsidRPr="008F4A3C" w:rsidRDefault="009916E3" w:rsidP="009916E3">
      <w:pPr>
        <w:spacing w:after="0" w:line="276" w:lineRule="auto"/>
      </w:pPr>
      <w:r w:rsidRPr="008F4A3C">
        <w:t>Gaußstraße 37-39</w:t>
      </w:r>
    </w:p>
    <w:p w14:paraId="588F85C0" w14:textId="77777777" w:rsidR="009916E3" w:rsidRPr="008F4A3C" w:rsidRDefault="009916E3" w:rsidP="009916E3">
      <w:pPr>
        <w:spacing w:after="0" w:line="276" w:lineRule="auto"/>
      </w:pPr>
      <w:r w:rsidRPr="008F4A3C">
        <w:t>73230 Kirchheim unter Teck</w:t>
      </w:r>
    </w:p>
    <w:p w14:paraId="150AF803" w14:textId="77777777" w:rsidR="009916E3" w:rsidRPr="008F4A3C" w:rsidRDefault="009916E3" w:rsidP="009916E3">
      <w:pPr>
        <w:spacing w:after="0" w:line="276" w:lineRule="auto"/>
      </w:pPr>
      <w:r w:rsidRPr="008F4A3C">
        <w:t>Germany</w:t>
      </w:r>
    </w:p>
    <w:p w14:paraId="60D935B9" w14:textId="77777777" w:rsidR="009916E3" w:rsidRDefault="009916E3" w:rsidP="009916E3">
      <w:pPr>
        <w:spacing w:after="0" w:line="276" w:lineRule="auto"/>
        <w:rPr>
          <w:color w:val="00B050"/>
        </w:rPr>
      </w:pPr>
      <w:hyperlink r:id="rId9" w:history="1">
        <w:r w:rsidRPr="00433060">
          <w:rPr>
            <w:rStyle w:val="Hyperlink"/>
          </w:rPr>
          <w:t>www.amk-motion.com</w:t>
        </w:r>
      </w:hyperlink>
    </w:p>
    <w:p w14:paraId="07EEE19D" w14:textId="77777777" w:rsidR="009916E3" w:rsidRDefault="009916E3" w:rsidP="009916E3">
      <w:pPr>
        <w:spacing w:after="0" w:line="276" w:lineRule="auto"/>
        <w:rPr>
          <w:color w:val="00B050"/>
        </w:rPr>
      </w:pPr>
      <w:hyperlink r:id="rId10" w:history="1">
        <w:r w:rsidRPr="00433060">
          <w:rPr>
            <w:rStyle w:val="Hyperlink"/>
          </w:rPr>
          <w:t>anja.schaber@amk-motion.com</w:t>
        </w:r>
      </w:hyperlink>
    </w:p>
    <w:p w14:paraId="7251EA9F" w14:textId="77777777" w:rsidR="009916E3" w:rsidRPr="008F4A3C" w:rsidRDefault="009916E3" w:rsidP="009916E3">
      <w:pPr>
        <w:spacing w:after="0" w:line="276" w:lineRule="auto"/>
      </w:pPr>
      <w:r w:rsidRPr="008F4A3C">
        <w:t>Phone +49 7021 5005 373</w:t>
      </w:r>
    </w:p>
    <w:p w14:paraId="4BA2C481" w14:textId="77777777" w:rsidR="009916E3" w:rsidRPr="008F4A3C" w:rsidRDefault="009916E3" w:rsidP="009916E3">
      <w:pPr>
        <w:spacing w:after="0" w:line="276" w:lineRule="auto"/>
      </w:pPr>
      <w:r w:rsidRPr="008F4A3C">
        <w:t>Mobile +49 152 5305 5372</w:t>
      </w:r>
    </w:p>
    <w:p w14:paraId="2AC1CD85" w14:textId="1F198CC6" w:rsidR="00E80E72" w:rsidRDefault="00E80E72" w:rsidP="00706D8F">
      <w:pPr>
        <w:spacing w:line="360" w:lineRule="auto"/>
      </w:pPr>
    </w:p>
    <w:sectPr w:rsidR="00E80E72" w:rsidSect="008A551C">
      <w:headerReference w:type="default" r:id="rId11"/>
      <w:pgSz w:w="11906" w:h="16838"/>
      <w:pgMar w:top="1701" w:right="340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E21FC" w14:textId="77777777" w:rsidR="00E823D9" w:rsidRDefault="00E823D9" w:rsidP="008A551C">
      <w:pPr>
        <w:spacing w:after="0" w:line="240" w:lineRule="auto"/>
      </w:pPr>
      <w:r>
        <w:separator/>
      </w:r>
    </w:p>
  </w:endnote>
  <w:endnote w:type="continuationSeparator" w:id="0">
    <w:p w14:paraId="4218777F" w14:textId="77777777" w:rsidR="00E823D9" w:rsidRDefault="00E823D9" w:rsidP="008A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9F2AC" w14:textId="77777777" w:rsidR="00E823D9" w:rsidRDefault="00E823D9" w:rsidP="008A551C">
      <w:pPr>
        <w:spacing w:after="0" w:line="240" w:lineRule="auto"/>
      </w:pPr>
      <w:r>
        <w:separator/>
      </w:r>
    </w:p>
  </w:footnote>
  <w:footnote w:type="continuationSeparator" w:id="0">
    <w:p w14:paraId="2F55D2C1" w14:textId="77777777" w:rsidR="00E823D9" w:rsidRDefault="00E823D9" w:rsidP="008A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7F65" w14:textId="31F742CE" w:rsidR="008A551C" w:rsidRPr="00AE7072" w:rsidRDefault="008A551C" w:rsidP="008A551C">
    <w:pPr>
      <w:rPr>
        <w:sz w:val="20"/>
        <w:szCs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BD5C35" wp14:editId="6F8716B9">
              <wp:simplePos x="0" y="0"/>
              <wp:positionH relativeFrom="page">
                <wp:posOffset>908685</wp:posOffset>
              </wp:positionH>
              <wp:positionV relativeFrom="page">
                <wp:posOffset>708660</wp:posOffset>
              </wp:positionV>
              <wp:extent cx="4140200" cy="0"/>
              <wp:effectExtent l="0" t="0" r="31750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40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B10D2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55pt,55.8pt" to="397.5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0jGAIAADYEAAAOAAAAZHJzL2Uyb0RvYy54bWysU02P2yAQvVfqf0DcE3/UzWatOKuVnexl&#10;20babe8EcIwWAwISJ6r63zuQONrdXqqqPuAZZni8mTcs7o69RAdundCqwtk0xYgrqplQuwp/f15P&#10;5hg5TxQjUite4RN3+G758cNiMCXPdacl4xYBiHLlYCrceW/KJHG04z1xU224gmCrbU88uHaXMEsG&#10;QO9lkqfpLBm0ZcZqyp2D3eYcxMuI37ac+m9t67hHssLAzcfVxnUb1mS5IOXOEtMJeqFB/oFFT4SC&#10;S69QDfEE7a34A6oX1GqnWz+luk902wrKYw1QTZa+q+apI4bHWqA5zlzb5P4fLP162FgkWIVzjBTp&#10;QaIHbkkQ5Qe3W6GClYc2DcaVkF2rjQ2F0qN6Mo+avjikdN0RteOR7vPJAEYWTiRvjgTHGbhsO3zR&#10;DHLI3uvYs2Nr+wAJ3UDHKM3pKg0/ekRhs8iKFPTGiI6xhJTjQWOdf+C6R8GosBQqdI2U5PDofCBC&#10;yjElbCu9FlJG5aVCA7DNbwA6hJyWgoVodOxuW0uLDiQMT/xiWe/SrN4rFtE6TtjqYnsi5NmG26UK&#10;eFAL8LlY5+n4eZveruareTEp8tlqUqRNM7lf18Vkts5uPjefmrpusl+BWlaUnWCMq8BunNSs+LtJ&#10;uLyZ84xdZ/Xah+QtemwYkB3/kXQUM+h3noStZqeNHUWG4YzJl4cUpv+1D/br5778DQAA//8DAFBL&#10;AwQUAAYACAAAACEAC8wK798AAAALAQAADwAAAGRycy9kb3ducmV2LnhtbEyPzU7DMBCE70i8g7VI&#10;3KiTAm0IcSoEqioqLv2RenXjJQ7E6zR22/D2LBIS3HZmR7PfFrPBteKEfWg8KUhHCQikypuGagXb&#10;zfwmAxGiJqNbT6jgCwPMysuLQufGn2mFp3WsBZdQyLUCG2OXSxkqi06Hke+QePfue6cjy76Wptdn&#10;LnetHCfJRDrdEF+wusNni9Xn+ugU6JfFKu6y8XLavNq3j838sLDZQanrq+HpEUTEIf6F4Qef0aFk&#10;pr0/kgmiZX13m3KUhzSdgODE9OGenf2vI8tC/v+h/AYAAP//AwBQSwECLQAUAAYACAAAACEAtoM4&#10;kv4AAADhAQAAEwAAAAAAAAAAAAAAAAAAAAAAW0NvbnRlbnRfVHlwZXNdLnhtbFBLAQItABQABgAI&#10;AAAAIQA4/SH/1gAAAJQBAAALAAAAAAAAAAAAAAAAAC8BAABfcmVscy8ucmVsc1BLAQItABQABgAI&#10;AAAAIQCzLP0jGAIAADYEAAAOAAAAAAAAAAAAAAAAAC4CAABkcnMvZTJvRG9jLnhtbFBLAQItABQA&#10;BgAIAAAAIQALzArv3wAAAAsBAAAPAAAAAAAAAAAAAAAAAHIEAABkcnMvZG93bnJldi54bWxQSwUG&#10;AAAAAAQABADzAAAAfgUAAAAA&#10;" o:allowincell="f" strokeweight="1pt">
              <w10:wrap anchorx="page" anchory="page"/>
            </v:line>
          </w:pict>
        </mc:Fallback>
      </mc:AlternateContent>
    </w:r>
    <w:r>
      <w:rPr>
        <w:rFonts w:cs="Arial"/>
        <w:b/>
        <w:bCs/>
        <w:noProof/>
        <w:sz w:val="28"/>
        <w:szCs w:val="28"/>
        <w:lang w:eastAsia="de-DE"/>
      </w:rPr>
      <w:drawing>
        <wp:anchor distT="0" distB="0" distL="114300" distR="114300" simplePos="0" relativeHeight="251660288" behindDoc="0" locked="0" layoutInCell="1" allowOverlap="1" wp14:anchorId="2C7F9D43" wp14:editId="36C0D61A">
          <wp:simplePos x="0" y="0"/>
          <wp:positionH relativeFrom="margin">
            <wp:posOffset>4486275</wp:posOffset>
          </wp:positionH>
          <wp:positionV relativeFrom="paragraph">
            <wp:posOffset>-106680</wp:posOffset>
          </wp:positionV>
          <wp:extent cx="1760220" cy="462174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MKmotion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6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E98">
      <w:rPr>
        <w:rFonts w:cs="Arial"/>
        <w:b/>
        <w:bCs/>
        <w:sz w:val="28"/>
        <w:szCs w:val="28"/>
      </w:rPr>
      <w:t>Messevorbericht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95"/>
    <w:rsid w:val="0001259F"/>
    <w:rsid w:val="0001619F"/>
    <w:rsid w:val="00056A48"/>
    <w:rsid w:val="000816A3"/>
    <w:rsid w:val="00095ACD"/>
    <w:rsid w:val="000B21AD"/>
    <w:rsid w:val="000F253A"/>
    <w:rsid w:val="001245FB"/>
    <w:rsid w:val="001465A4"/>
    <w:rsid w:val="00150258"/>
    <w:rsid w:val="001504E9"/>
    <w:rsid w:val="001805EB"/>
    <w:rsid w:val="001B12D1"/>
    <w:rsid w:val="001D41C3"/>
    <w:rsid w:val="001D6D41"/>
    <w:rsid w:val="00201487"/>
    <w:rsid w:val="00206CD8"/>
    <w:rsid w:val="002307F9"/>
    <w:rsid w:val="00235021"/>
    <w:rsid w:val="0026118F"/>
    <w:rsid w:val="00264544"/>
    <w:rsid w:val="002921CE"/>
    <w:rsid w:val="002A4EC7"/>
    <w:rsid w:val="002B4E98"/>
    <w:rsid w:val="002D2EB8"/>
    <w:rsid w:val="002E498D"/>
    <w:rsid w:val="0031293F"/>
    <w:rsid w:val="003170E2"/>
    <w:rsid w:val="003450E6"/>
    <w:rsid w:val="003C0295"/>
    <w:rsid w:val="003C3135"/>
    <w:rsid w:val="003D1B13"/>
    <w:rsid w:val="003F2EFA"/>
    <w:rsid w:val="003F586E"/>
    <w:rsid w:val="00410767"/>
    <w:rsid w:val="00423A1E"/>
    <w:rsid w:val="00462FA0"/>
    <w:rsid w:val="004A7C01"/>
    <w:rsid w:val="004D05B4"/>
    <w:rsid w:val="004D0ADA"/>
    <w:rsid w:val="00500180"/>
    <w:rsid w:val="00523509"/>
    <w:rsid w:val="00550A95"/>
    <w:rsid w:val="005E44BE"/>
    <w:rsid w:val="005F15C5"/>
    <w:rsid w:val="006407DF"/>
    <w:rsid w:val="00661DAB"/>
    <w:rsid w:val="006642B4"/>
    <w:rsid w:val="006D0928"/>
    <w:rsid w:val="006D17F1"/>
    <w:rsid w:val="00706D8F"/>
    <w:rsid w:val="00717907"/>
    <w:rsid w:val="007272E8"/>
    <w:rsid w:val="0076120E"/>
    <w:rsid w:val="0079622F"/>
    <w:rsid w:val="008361F2"/>
    <w:rsid w:val="00881F47"/>
    <w:rsid w:val="008A551C"/>
    <w:rsid w:val="008A5E96"/>
    <w:rsid w:val="008E45A1"/>
    <w:rsid w:val="008F00EC"/>
    <w:rsid w:val="00926FC7"/>
    <w:rsid w:val="00933942"/>
    <w:rsid w:val="009916E3"/>
    <w:rsid w:val="009A5C69"/>
    <w:rsid w:val="009C0F5E"/>
    <w:rsid w:val="009D1F8A"/>
    <w:rsid w:val="00A44919"/>
    <w:rsid w:val="00A634D1"/>
    <w:rsid w:val="00A9138B"/>
    <w:rsid w:val="00A91526"/>
    <w:rsid w:val="00AA095E"/>
    <w:rsid w:val="00AA5920"/>
    <w:rsid w:val="00AB46AC"/>
    <w:rsid w:val="00AC36B2"/>
    <w:rsid w:val="00AD2A50"/>
    <w:rsid w:val="00AE7072"/>
    <w:rsid w:val="00AF78EE"/>
    <w:rsid w:val="00B50499"/>
    <w:rsid w:val="00B64FF0"/>
    <w:rsid w:val="00B66276"/>
    <w:rsid w:val="00B87587"/>
    <w:rsid w:val="00BB4438"/>
    <w:rsid w:val="00BB5E4C"/>
    <w:rsid w:val="00BB7263"/>
    <w:rsid w:val="00BF15E1"/>
    <w:rsid w:val="00C62AF6"/>
    <w:rsid w:val="00CF0B7F"/>
    <w:rsid w:val="00D06A96"/>
    <w:rsid w:val="00D11055"/>
    <w:rsid w:val="00D23962"/>
    <w:rsid w:val="00D55E08"/>
    <w:rsid w:val="00D871CA"/>
    <w:rsid w:val="00DD1CF8"/>
    <w:rsid w:val="00E67FCC"/>
    <w:rsid w:val="00E80E72"/>
    <w:rsid w:val="00E823D9"/>
    <w:rsid w:val="00E83EA7"/>
    <w:rsid w:val="00EF64EA"/>
    <w:rsid w:val="00F16936"/>
    <w:rsid w:val="00F333FD"/>
    <w:rsid w:val="00F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0455AA"/>
  <w15:chartTrackingRefBased/>
  <w15:docId w15:val="{1CBCD2BD-F78B-455B-BA2F-C075272F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51C"/>
  </w:style>
  <w:style w:type="paragraph" w:styleId="Fuzeile">
    <w:name w:val="footer"/>
    <w:basedOn w:val="Standard"/>
    <w:link w:val="FuzeileZchn"/>
    <w:uiPriority w:val="99"/>
    <w:unhideWhenUsed/>
    <w:rsid w:val="008A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51C"/>
  </w:style>
  <w:style w:type="paragraph" w:customStyle="1" w:styleId="PMOrtDatum">
    <w:name w:val="PM Ort/Datum"/>
    <w:basedOn w:val="Standard"/>
    <w:qFormat/>
    <w:rsid w:val="008A551C"/>
    <w:pPr>
      <w:spacing w:after="0" w:line="360" w:lineRule="auto"/>
    </w:pPr>
    <w:rPr>
      <w:rFonts w:ascii="Arial" w:eastAsia="Times New Roman" w:hAnsi="Arial" w:cs="Arial"/>
      <w:i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A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916E3"/>
    <w:rPr>
      <w:color w:val="33CC99" w:themeColor="hyperlink"/>
      <w:u w:val="single"/>
    </w:rPr>
  </w:style>
  <w:style w:type="paragraph" w:styleId="berarbeitung">
    <w:name w:val="Revision"/>
    <w:hidden/>
    <w:uiPriority w:val="99"/>
    <w:semiHidden/>
    <w:rsid w:val="006642B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642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42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42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42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42B4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1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nja.schaber@amk-moti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k-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AMKmotion">
      <a:dk1>
        <a:sysClr val="windowText" lastClr="000000"/>
      </a:dk1>
      <a:lt1>
        <a:sysClr val="window" lastClr="FFFFFF"/>
      </a:lt1>
      <a:dk2>
        <a:srgbClr val="33CC99"/>
      </a:dk2>
      <a:lt2>
        <a:srgbClr val="E7E6E6"/>
      </a:lt2>
      <a:accent1>
        <a:srgbClr val="33CC99"/>
      </a:accent1>
      <a:accent2>
        <a:srgbClr val="954F72"/>
      </a:accent2>
      <a:accent3>
        <a:srgbClr val="A5A5A5"/>
      </a:accent3>
      <a:accent4>
        <a:srgbClr val="FFC000"/>
      </a:accent4>
      <a:accent5>
        <a:srgbClr val="92D050"/>
      </a:accent5>
      <a:accent6>
        <a:srgbClr val="5B9BD5"/>
      </a:accent6>
      <a:hlink>
        <a:srgbClr val="33CC99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AMK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Steudle, Christine</dc:creator>
  <cp:keywords/>
  <dc:description/>
  <cp:lastModifiedBy>Schaber, Anja</cp:lastModifiedBy>
  <cp:revision>11</cp:revision>
  <cp:lastPrinted>2024-12-12T08:02:00Z</cp:lastPrinted>
  <dcterms:created xsi:type="dcterms:W3CDTF">2024-12-06T07:05:00Z</dcterms:created>
  <dcterms:modified xsi:type="dcterms:W3CDTF">2025-01-23T15:35:00Z</dcterms:modified>
</cp:coreProperties>
</file>